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after="159" w:afterLines="50" w:afterAutospacing="0" w:line="600" w:lineRule="exact"/>
        <w:jc w:val="center"/>
        <w:rPr>
          <w:rFonts w:ascii="方正小标宋简体" w:eastAsia="方正小标宋简体"/>
          <w:b/>
          <w:bCs/>
          <w:sz w:val="8"/>
          <w:szCs w:val="32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恶臭监测专业技术培训班报名回执表</w:t>
      </w:r>
    </w:p>
    <w:tbl>
      <w:tblPr>
        <w:tblStyle w:val="3"/>
        <w:tblW w:w="49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946"/>
        <w:gridCol w:w="1789"/>
        <w:gridCol w:w="2724"/>
        <w:gridCol w:w="1569"/>
        <w:gridCol w:w="542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pct"/>
          </w:tcPr>
          <w:p>
            <w:pPr>
              <w:spacing w:beforeAutospacing="0"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单位名称：</w:t>
            </w:r>
          </w:p>
        </w:tc>
        <w:tc>
          <w:tcPr>
            <w:tcW w:w="2558" w:type="pct"/>
            <w:gridSpan w:val="3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36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联 系 人：</w:t>
            </w:r>
          </w:p>
        </w:tc>
        <w:tc>
          <w:tcPr>
            <w:tcW w:w="929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通讯地址：</w:t>
            </w:r>
          </w:p>
        </w:tc>
        <w:tc>
          <w:tcPr>
            <w:tcW w:w="2558" w:type="pct"/>
            <w:gridSpan w:val="3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36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联系方式：</w:t>
            </w:r>
          </w:p>
        </w:tc>
        <w:tc>
          <w:tcPr>
            <w:tcW w:w="929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姓名</w:t>
            </w:r>
          </w:p>
        </w:tc>
        <w:tc>
          <w:tcPr>
            <w:tcW w:w="443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性别</w:t>
            </w:r>
          </w:p>
        </w:tc>
        <w:tc>
          <w:tcPr>
            <w:tcW w:w="838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联系方式</w:t>
            </w:r>
          </w:p>
        </w:tc>
        <w:tc>
          <w:tcPr>
            <w:tcW w:w="127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身份证号码</w:t>
            </w:r>
          </w:p>
        </w:tc>
        <w:tc>
          <w:tcPr>
            <w:tcW w:w="99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岗位</w:t>
            </w:r>
            <w:r>
              <w:rPr>
                <w:rFonts w:ascii="宋体" w:hAnsi="宋体" w:cs="宋体"/>
                <w:b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职称</w:t>
            </w:r>
            <w:r>
              <w:rPr>
                <w:rFonts w:ascii="宋体" w:hAnsi="宋体" w:cs="宋体"/>
                <w:b/>
                <w:sz w:val="28"/>
                <w:szCs w:val="28"/>
              </w:rPr>
              <w:t>）</w:t>
            </w:r>
          </w:p>
        </w:tc>
        <w:tc>
          <w:tcPr>
            <w:tcW w:w="675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培训类别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pct"/>
          </w:tcPr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3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38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7" w:type="pct"/>
          </w:tcPr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0" w:type="pct"/>
            <w:gridSpan w:val="2"/>
          </w:tcPr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75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3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38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75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3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38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75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3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38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75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3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38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75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3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38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75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3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38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75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7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收费标准：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判定师：1500元/（人·期）  嗅辨员：1300元/（人·期）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7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付款方式：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转账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000" w:type="pct"/>
            <w:gridSpan w:val="7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 xml:space="preserve">参培时间：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日     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日     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  <w:p>
            <w:pPr>
              <w:spacing w:line="360" w:lineRule="auto"/>
              <w:ind w:firstLine="1920" w:firstLineChars="6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日        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pct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付款信息：</w:t>
            </w:r>
          </w:p>
        </w:tc>
        <w:tc>
          <w:tcPr>
            <w:tcW w:w="4223" w:type="pct"/>
            <w:gridSpan w:val="6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开户名称：成都中环联环境保护职业技能培训学校有限公司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 户 行：中国工商银行股份有限公司成都总部经济港支行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账    号：4402 2343 1910 0135 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777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开票信息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（增值税普通发票）</w:t>
            </w:r>
          </w:p>
        </w:tc>
        <w:tc>
          <w:tcPr>
            <w:tcW w:w="4223" w:type="pct"/>
            <w:gridSpan w:val="6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开票名称：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税号（信用代码）：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开户行（账号）：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地址（电话）：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tabs>
          <w:tab w:val="left" w:pos="3485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DA9CDF7-AF26-4CFE-BEE4-F853F6D0256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DE59A00-7732-43B3-B9E8-5446F6C9E65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D8F624F-78A2-4F7E-AC35-6C1253DDE38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C6884D9E-9B92-4066-8567-D1F7A45C0A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zEyYjAxYTc5ZWFmMWY2M2U2OTdlYWIzOTJiODUifQ=="/>
  </w:docVars>
  <w:rsids>
    <w:rsidRoot w:val="59CB0DCD"/>
    <w:rsid w:val="59CB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2024-01-10T05:53:00Z</dcterms:created>
  <dc:creator>向春蓉</dc:creator>
  <cp:lastModifiedBy>向春蓉</cp:lastModifiedBy>
  <dcterms:modified xsi:type="dcterms:W3CDTF">2024-01-10T05:54:36Z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ECD6A5A7BB0D45449A5469FA15D0C1E5_11</vt:lpwstr>
  </property>
</Properties>
</file>